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4" w:rsidRDefault="006B5504" w:rsidP="006B5504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bookmark"/>
          <w:color w:val="333333"/>
          <w:sz w:val="27"/>
          <w:szCs w:val="27"/>
          <w:shd w:val="clear" w:color="auto" w:fill="FFD800"/>
        </w:rPr>
        <w:t>РОССИЙСКАЯ</w:t>
      </w:r>
      <w:r>
        <w:rPr>
          <w:color w:val="333333"/>
          <w:sz w:val="27"/>
          <w:szCs w:val="27"/>
        </w:rPr>
        <w:t> ФЕДЕРАЦИЯ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ФЕДЕРАЛЬНЫЙ</w:t>
      </w:r>
      <w:r>
        <w:rPr>
          <w:b/>
          <w:bCs/>
          <w:color w:val="333333"/>
          <w:sz w:val="27"/>
          <w:szCs w:val="27"/>
        </w:rPr>
        <w:t> ЗАКОН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внесении изменений в отдельные законодательные акты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Российской</w:t>
      </w:r>
      <w:r>
        <w:rPr>
          <w:b/>
          <w:bCs/>
          <w:color w:val="333333"/>
          <w:sz w:val="27"/>
          <w:szCs w:val="27"/>
        </w:rPr>
        <w:t> Федерации в части создания прозрачного механизма оплаты труда руководителей государственных (муниципальных) учреждений и представления руководителями этих учреждений сведений о доходах, об имуществе и обязательствах имущественного характера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18 декабря 2012 года</w:t>
      </w:r>
    </w:p>
    <w:p w:rsidR="006B5504" w:rsidRDefault="006B5504" w:rsidP="006B550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Федерации</w:t>
      </w:r>
      <w:r>
        <w:rPr>
          <w:color w:val="333333"/>
          <w:sz w:val="27"/>
          <w:szCs w:val="27"/>
        </w:rPr>
        <w:t>                                   26 декабря 2012 года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Часть пятую статьи 26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банках и банковской деятельности"</w:t>
        </w:r>
      </w:hyperlink>
      <w:r>
        <w:rPr>
          <w:color w:val="333333"/>
          <w:sz w:val="27"/>
          <w:szCs w:val="27"/>
        </w:rPr>
        <w:t> (в редакции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февраля 1996 года № 17-ФЗ</w:t>
        </w:r>
      </w:hyperlink>
      <w:r>
        <w:rPr>
          <w:color w:val="333333"/>
          <w:sz w:val="27"/>
          <w:szCs w:val="27"/>
        </w:rPr>
        <w:t>) (Ведомости Съезда народных депутатов РСФСР и Верховного Совета РСФСР, 1990, № 27, ст. 357; Собрание законодательства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1996, № 6, ст. 492; 2001, № 33, ст. 3424; 2003, № 27, ст. 2700; № 52, ст. 5033; 2004, № 27, ст. 2711; 2005, № 1, ст. 45; 2007, № 31, ст. 4011; № 41, ст. 4845; 2009, № 23, ст. 2776; № 30, ст. 3739; 2010, № 31, ст. 4193; № 47, ст. 6028; 2011, № 7, ст. 905; № 27, ст. 3873; № 48, ст. 6730; № 50, ст. 7351; 2012, № 27, ст. 3588;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Российская</w:t>
      </w:r>
      <w:r>
        <w:rPr>
          <w:color w:val="333333"/>
          <w:sz w:val="27"/>
          <w:szCs w:val="27"/>
        </w:rPr>
        <w:t> газета, 2012, 7 декабря) дополнить пунктом 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 граждан, претендующих на замещение должностей руководителей государственных (муниципальных) учреждений;".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Трудовой кодекс </w:t>
        </w:r>
        <w:r>
          <w:rPr>
            <w:rStyle w:val="bookmark"/>
            <w:color w:val="1111EE"/>
            <w:sz w:val="27"/>
            <w:szCs w:val="27"/>
            <w:u w:val="single"/>
            <w:shd w:val="clear" w:color="auto" w:fill="FFD800"/>
          </w:rPr>
          <w:t>Российской</w:t>
        </w:r>
        <w:r>
          <w:rPr>
            <w:rStyle w:val="cmd"/>
            <w:color w:val="1111EE"/>
            <w:sz w:val="27"/>
            <w:szCs w:val="27"/>
            <w:u w:val="single"/>
          </w:rPr>
          <w:t> Федерации</w:t>
        </w:r>
      </w:hyperlink>
      <w:r>
        <w:rPr>
          <w:color w:val="333333"/>
          <w:sz w:val="27"/>
          <w:szCs w:val="27"/>
        </w:rPr>
        <w:t> (Собрание законодательства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2002, № 1, ст. 3; 2006, № 27, ст. 2878;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Российская</w:t>
      </w:r>
      <w:r>
        <w:rPr>
          <w:color w:val="333333"/>
          <w:sz w:val="27"/>
          <w:szCs w:val="27"/>
        </w:rPr>
        <w:t> газета, 2012, 7 декабря) следующие изменения: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части первой статьи 81 после слова "предусмотренных" дополнить словами "настоящим Кодексом, другими";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275: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частью третьей следующего содержания: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"Трудовой договор с руководителем государственного (муниципального) учреждения заключается на основе типовой формы трудового договора, </w:t>
      </w:r>
      <w:r>
        <w:rPr>
          <w:color w:val="333333"/>
          <w:sz w:val="27"/>
          <w:szCs w:val="27"/>
        </w:rPr>
        <w:lastRenderedPageBreak/>
        <w:t>утверждаемой Правительством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 с учетом мнения Российской трехсторонней комиссии по регулированию социально-трудовых отношений.";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четвертой следующего содержания: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лицом, поступающим на должность руководителя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государственного учреждения, руководителем федерального государственного учреждения - в порядке, утверждаемом Правительством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лицом, поступающим на должность руководителя государственного учреждения субъекта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руководителем государственного учреждения субъекта Российской Федерации - в порядке, утверждаемом нормативным правовым актом субъекта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лицом, поступающим на должность руководителя муниципального учреждения, руководителем муниципального учреждения - в порядке, утверждаемом нормативным правовым актом органа местного самоуправления.".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8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Федерального</w:t>
      </w:r>
      <w:r>
        <w:rPr>
          <w:color w:val="333333"/>
          <w:sz w:val="27"/>
          <w:szCs w:val="27"/>
        </w:rPr>
        <w:t> закона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года № 273-ФЗ</w:t>
        </w:r>
      </w:hyperlink>
      <w:r>
        <w:rPr>
          <w:color w:val="333333"/>
          <w:sz w:val="27"/>
          <w:szCs w:val="27"/>
        </w:rPr>
        <w:t> "О противодействии коррупции" (Собрание законодательства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2008, № 52, ст. 6228; 2011, № 29, ст. 4291; № 48, ст. 6730;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Российская</w:t>
      </w:r>
      <w:r>
        <w:rPr>
          <w:color w:val="333333"/>
          <w:sz w:val="27"/>
          <w:szCs w:val="27"/>
        </w:rPr>
        <w:t> газета, 2012, 7 декабря) следующие изменения: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части 1: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пунктом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руководителей государственных (муниципальных) учреждений;";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4 слова "в пунктах 1-3" заменить словами "в пунктах 1 - 3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3 после слов "перед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федеральными</w:t>
      </w:r>
      <w:r>
        <w:rPr>
          <w:color w:val="333333"/>
          <w:sz w:val="27"/>
          <w:szCs w:val="27"/>
        </w:rPr>
        <w:t> государственными органами," дополнить словами "на должность руководителя государственного (муниципального) учреждения";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часть 7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</w:t>
      </w:r>
      <w:r>
        <w:rPr>
          <w:color w:val="333333"/>
          <w:sz w:val="27"/>
          <w:szCs w:val="27"/>
        </w:rPr>
        <w:lastRenderedPageBreak/>
        <w:t>руководителей государственных (муниципальных) учреждений, и лицами, замещающими данные должности";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дополнить частью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часть 8 после слов "поставленных перед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федеральными</w:t>
      </w:r>
      <w:r>
        <w:rPr>
          <w:color w:val="333333"/>
          <w:sz w:val="27"/>
          <w:szCs w:val="27"/>
        </w:rPr>
        <w:t> 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часть 9 дополнить словами ", а также в государственном (муниципальном) учреждении".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Федеральный</w:t>
      </w:r>
      <w:r>
        <w:rPr>
          <w:color w:val="333333"/>
          <w:sz w:val="27"/>
          <w:szCs w:val="27"/>
        </w:rPr>
        <w:t> закон вступает в силу с 1 января 2013 года.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 год.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                               В.Путин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 2012 года</w:t>
      </w:r>
    </w:p>
    <w:p w:rsidR="006B5504" w:rsidRDefault="006B5504" w:rsidP="006B550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280-ФЗ</w:t>
      </w:r>
      <w:bookmarkStart w:id="0" w:name="_GoBack"/>
      <w:bookmarkEnd w:id="0"/>
    </w:p>
    <w:p w:rsidR="00AC1B03" w:rsidRDefault="00AC1B03"/>
    <w:sectPr w:rsidR="00AC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C"/>
    <w:rsid w:val="006B5504"/>
    <w:rsid w:val="00AC1B03"/>
    <w:rsid w:val="00B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6B5504"/>
  </w:style>
  <w:style w:type="paragraph" w:styleId="a3">
    <w:name w:val="Normal (Web)"/>
    <w:basedOn w:val="a"/>
    <w:uiPriority w:val="99"/>
    <w:semiHidden/>
    <w:unhideWhenUsed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B5504"/>
  </w:style>
  <w:style w:type="character" w:customStyle="1" w:styleId="w9">
    <w:name w:val="w9"/>
    <w:basedOn w:val="a0"/>
    <w:rsid w:val="006B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6B5504"/>
  </w:style>
  <w:style w:type="paragraph" w:styleId="a3">
    <w:name w:val="Normal (Web)"/>
    <w:basedOn w:val="a"/>
    <w:uiPriority w:val="99"/>
    <w:semiHidden/>
    <w:unhideWhenUsed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6B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B5504"/>
  </w:style>
  <w:style w:type="character" w:customStyle="1" w:styleId="w9">
    <w:name w:val="w9"/>
    <w:basedOn w:val="a0"/>
    <w:rsid w:val="006B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2478&amp;backlink=1&amp;&amp;nd=102126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2478&amp;backlink=1&amp;&amp;nd=102074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2478&amp;backlink=1&amp;&amp;nd=102039449" TargetMode="External"/><Relationship Id="rId5" Type="http://schemas.openxmlformats.org/officeDocument/2006/relationships/hyperlink" Target="http://pravo.gov.ru/proxy/ips/?docbody=&amp;prevDoc=102162478&amp;backlink=1&amp;&amp;nd=1020102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2021-03-16T12:40:00Z</dcterms:created>
  <dcterms:modified xsi:type="dcterms:W3CDTF">2021-03-16T12:40:00Z</dcterms:modified>
</cp:coreProperties>
</file>